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  <w:r w:rsidRPr="002F2499">
        <w:rPr>
          <w:rFonts w:asciiTheme="majorBidi" w:hAnsiTheme="majorBidi" w:cstheme="majorBidi"/>
          <w:b/>
          <w:sz w:val="36"/>
          <w:szCs w:val="28"/>
        </w:rPr>
        <w:t>РЕСПУБЛИКА ДАГЕСТАН</w:t>
      </w:r>
    </w:p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БУЙНАКСКИЙ РАЙОН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Муниципальное бюджетное дошкольное образовательное учреждение «Детский сад «Пчелка» общеразвивающего вида с. Карамахи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</w:p>
    <w:p w:rsidR="00EF725C" w:rsidRPr="0033000B" w:rsidRDefault="00EF725C" w:rsidP="00EF725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Муниципальный этап Республиканского конкурса </w:t>
      </w:r>
    </w:p>
    <w:p w:rsidR="00EF725C" w:rsidRPr="0033000B" w:rsidRDefault="00EF725C" w:rsidP="00EF725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>«Лучший детский сад года Дагестана - 2020»</w:t>
      </w:r>
    </w:p>
    <w:p w:rsidR="00EF725C" w:rsidRPr="0033000B" w:rsidRDefault="00EF725C" w:rsidP="00EF725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(Приказ №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90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от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01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10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.20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20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МКУ «УОБР»)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Pr="000367F9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color w:val="810511"/>
          <w:sz w:val="48"/>
          <w:szCs w:val="48"/>
        </w:rPr>
      </w:pPr>
      <w:r w:rsidRPr="002F2499">
        <w:rPr>
          <w:rFonts w:asciiTheme="majorBidi" w:hAnsiTheme="majorBidi" w:cstheme="majorBidi"/>
          <w:b/>
          <w:color w:val="810511"/>
          <w:sz w:val="48"/>
          <w:szCs w:val="48"/>
        </w:rPr>
        <w:t>АНАЛИТИЧЕСКАЯ СПРАВКА</w:t>
      </w:r>
    </w:p>
    <w:p w:rsidR="00EF725C" w:rsidRPr="002F2499" w:rsidRDefault="00EF725C" w:rsidP="00EF725C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color w:val="632423" w:themeColor="accent2" w:themeShade="80"/>
          <w:sz w:val="24"/>
          <w:szCs w:val="24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44"/>
          <w:szCs w:val="44"/>
        </w:rPr>
      </w:pPr>
      <w:r>
        <w:rPr>
          <w:rFonts w:asciiTheme="majorBidi" w:hAnsiTheme="majorBidi" w:cstheme="majorBidi"/>
          <w:bCs/>
          <w:color w:val="0B0284"/>
          <w:sz w:val="44"/>
          <w:szCs w:val="44"/>
        </w:rPr>
        <w:t xml:space="preserve">Предоставление дополнительных образовательных услуг детям 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44"/>
          <w:szCs w:val="44"/>
        </w:rPr>
      </w:pPr>
    </w:p>
    <w:p w:rsidR="00EF725C" w:rsidRPr="003D3F4B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</w:rPr>
      </w:pPr>
    </w:p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B0284"/>
          <w:sz w:val="44"/>
          <w:szCs w:val="44"/>
          <w:lang w:bidi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774700</wp:posOffset>
            </wp:positionV>
            <wp:extent cx="1990725" cy="3733800"/>
            <wp:effectExtent l="19050" t="0" r="9525" b="0"/>
            <wp:wrapThrough wrapText="bothSides">
              <wp:wrapPolygon edited="0">
                <wp:start x="-207" y="0"/>
                <wp:lineTo x="-207" y="21490"/>
                <wp:lineTo x="21703" y="21490"/>
                <wp:lineTo x="21703" y="0"/>
                <wp:lineTo x="-207" y="0"/>
              </wp:wrapPolygon>
            </wp:wrapThrough>
            <wp:docPr id="39" name="Рисунок 39" descr="https://st2.depositphotos.com/1967477/10629/v/950/depositphotos_106298858-stock-illustration-cartoon-queen-bee-isolated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2.depositphotos.com/1967477/10629/v/950/depositphotos_106298858-stock-illustration-cartoon-queen-bee-isolated-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2114550" cy="2761893"/>
            <wp:effectExtent l="19050" t="0" r="0" b="0"/>
            <wp:docPr id="40" name="Рисунок 42" descr="C:\Users\887\AppData\Local\Microsoft\Windows\Temporary Internet Files\Content.Word\depositphotos_25654717-stock-illustration-bee-with-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887\AppData\Local\Microsoft\Windows\Temporary Internet Files\Content.Word\depositphotos_25654717-stock-illustration-bee-with-flow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87" cy="276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="Times New Roman" w:hAnsiTheme="majorBidi" w:cstheme="majorBidi"/>
          <w:bCs/>
          <w:color w:val="0B0284"/>
          <w:sz w:val="18"/>
          <w:szCs w:val="18"/>
          <w:lang w:bidi="en-US"/>
        </w:rPr>
        <w:t xml:space="preserve">   </w:t>
      </w:r>
    </w:p>
    <w:p w:rsidR="00EF725C" w:rsidRPr="003D3F4B" w:rsidRDefault="00EF725C" w:rsidP="00EF725C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w:t xml:space="preserve">                                    </w:t>
      </w:r>
    </w:p>
    <w:p w:rsidR="00EF725C" w:rsidRDefault="00EF725C" w:rsidP="00EF725C">
      <w:pPr>
        <w:spacing w:after="200" w:line="276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                          </w:t>
      </w:r>
    </w:p>
    <w:p w:rsidR="00EF725C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                    </w:t>
      </w:r>
    </w:p>
    <w:p w:rsidR="00EF725C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EF725C" w:rsidRPr="007727C9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i/>
          <w:iCs/>
          <w:sz w:val="28"/>
        </w:rPr>
        <w:t xml:space="preserve">      </w:t>
      </w:r>
      <w:r w:rsidRPr="007727C9">
        <w:rPr>
          <w:rFonts w:ascii="Times New Roman" w:hAnsi="Times New Roman"/>
          <w:b/>
          <w:i/>
          <w:iCs/>
          <w:sz w:val="28"/>
        </w:rPr>
        <w:t>с.</w:t>
      </w:r>
      <w:r>
        <w:rPr>
          <w:rFonts w:ascii="Times New Roman" w:hAnsi="Times New Roman"/>
          <w:b/>
          <w:i/>
          <w:iCs/>
          <w:sz w:val="28"/>
        </w:rPr>
        <w:t xml:space="preserve"> </w:t>
      </w:r>
      <w:r w:rsidRPr="007727C9">
        <w:rPr>
          <w:rFonts w:ascii="Times New Roman" w:hAnsi="Times New Roman"/>
          <w:b/>
          <w:i/>
          <w:iCs/>
          <w:sz w:val="28"/>
        </w:rPr>
        <w:t>Карамахи</w:t>
      </w:r>
    </w:p>
    <w:p w:rsidR="00EF725C" w:rsidRPr="003D3F4B" w:rsidRDefault="00EF725C" w:rsidP="00EF725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28"/>
        </w:rPr>
        <w:t xml:space="preserve">                                                   </w:t>
      </w:r>
      <w:r w:rsidRPr="007727C9">
        <w:rPr>
          <w:rFonts w:ascii="Times New Roman" w:hAnsi="Times New Roman"/>
          <w:b/>
          <w:i/>
          <w:iCs/>
          <w:sz w:val="28"/>
        </w:rPr>
        <w:t>2020</w:t>
      </w:r>
    </w:p>
    <w:p w:rsidR="00EF725C" w:rsidRPr="002F2499" w:rsidRDefault="00EF725C" w:rsidP="00EF72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2F2499">
        <w:rPr>
          <w:rFonts w:ascii="Times New Roman" w:hAnsi="Times New Roman"/>
          <w:b/>
          <w:color w:val="CC3300"/>
          <w:sz w:val="28"/>
          <w:szCs w:val="28"/>
        </w:rPr>
        <w:lastRenderedPageBreak/>
        <w:t>АНАЛИТИЧЕСКАЯ СПРАВКА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28"/>
          <w:szCs w:val="28"/>
        </w:rPr>
      </w:pPr>
      <w:r w:rsidRPr="004A38E4">
        <w:rPr>
          <w:rFonts w:asciiTheme="majorBidi" w:hAnsiTheme="majorBidi" w:cstheme="majorBidi"/>
          <w:bCs/>
          <w:color w:val="0B0284"/>
          <w:sz w:val="28"/>
          <w:szCs w:val="28"/>
        </w:rPr>
        <w:t>Предоставление дополнительных образовательных услуг детям</w:t>
      </w:r>
    </w:p>
    <w:p w:rsidR="00EF725C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="Verdana" w:eastAsia="Times New Roman" w:hAnsi="Verdana"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</w:pPr>
      <w:r>
        <w:rPr>
          <w:rFonts w:ascii="Verdana" w:eastAsia="Times New Roman" w:hAnsi="Verdana"/>
          <w:color w:val="444444"/>
          <w:sz w:val="21"/>
          <w:szCs w:val="21"/>
          <w:bdr w:val="none" w:sz="0" w:space="0" w:color="auto" w:frame="1"/>
          <w:lang w:eastAsia="ru-RU"/>
        </w:rPr>
        <w:t xml:space="preserve"> </w:t>
      </w:r>
      <w:r w:rsidRPr="00412927"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  <w:t xml:space="preserve">"Действительно гуманная педагогика – 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  <w:t>это та, которая в состоянии приобщить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i/>
          <w:iCs/>
          <w:color w:val="444444"/>
          <w:sz w:val="36"/>
          <w:szCs w:val="36"/>
          <w:lang w:eastAsia="ru-RU"/>
        </w:rPr>
      </w:pPr>
      <w:r w:rsidRPr="00412927"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  <w:t xml:space="preserve"> детей к процессу созидания самих себя</w:t>
      </w:r>
      <w:proofErr w:type="gramStart"/>
      <w:r w:rsidRPr="00412927">
        <w:rPr>
          <w:rFonts w:asciiTheme="majorBidi" w:eastAsia="Times New Roman" w:hAnsiTheme="majorBidi" w:cstheme="majorBidi"/>
          <w:i/>
          <w:iCs/>
          <w:color w:val="830374"/>
          <w:sz w:val="28"/>
          <w:szCs w:val="28"/>
          <w:bdr w:val="none" w:sz="0" w:space="0" w:color="auto" w:frame="1"/>
          <w:lang w:eastAsia="ru-RU"/>
        </w:rPr>
        <w:t>."</w:t>
      </w:r>
      <w:r w:rsidRPr="00412927">
        <w:rPr>
          <w:rFonts w:asciiTheme="majorBidi" w:eastAsia="Times New Roman" w:hAnsiTheme="majorBidi" w:cstheme="majorBidi"/>
          <w:i/>
          <w:iCs/>
          <w:color w:val="444444"/>
          <w:sz w:val="36"/>
          <w:szCs w:val="36"/>
          <w:lang w:eastAsia="ru-RU"/>
        </w:rPr>
        <w:br/>
      </w:r>
      <w:proofErr w:type="gramEnd"/>
      <w:r w:rsidRPr="00412927">
        <w:rPr>
          <w:rFonts w:asciiTheme="majorBidi" w:eastAsia="Times New Roman" w:hAnsiTheme="majorBidi" w:cstheme="majorBidi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Ш. </w:t>
      </w:r>
      <w:proofErr w:type="spellStart"/>
      <w:r w:rsidRPr="00412927">
        <w:rPr>
          <w:rFonts w:asciiTheme="majorBidi" w:eastAsia="Times New Roman" w:hAnsiTheme="majorBidi" w:cstheme="majorBidi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Амонашвили</w:t>
      </w:r>
      <w:proofErr w:type="spellEnd"/>
    </w:p>
    <w:p w:rsidR="00EF725C" w:rsidRPr="00DF6356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Cs/>
          <w:color w:val="0B0284"/>
          <w:sz w:val="28"/>
          <w:szCs w:val="28"/>
          <w:lang w:bidi="en-US"/>
        </w:rPr>
      </w:pP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150" w:afterAutospacing="0"/>
        <w:jc w:val="lowKashida"/>
        <w:rPr>
          <w:rFonts w:asciiTheme="majorBidi" w:hAnsiTheme="majorBidi" w:cstheme="majorBidi"/>
          <w:sz w:val="28"/>
          <w:szCs w:val="28"/>
        </w:rPr>
      </w:pPr>
      <w:proofErr w:type="gramStart"/>
      <w:r w:rsidRPr="00680D9C">
        <w:rPr>
          <w:rFonts w:asciiTheme="majorBidi" w:hAnsiTheme="majorBidi" w:cstheme="majorBidi"/>
          <w:sz w:val="28"/>
          <w:szCs w:val="28"/>
        </w:rPr>
        <w:t>Важное значение</w:t>
      </w:r>
      <w:proofErr w:type="gramEnd"/>
      <w:r w:rsidRPr="00680D9C">
        <w:rPr>
          <w:rFonts w:asciiTheme="majorBidi" w:hAnsiTheme="majorBidi" w:cstheme="majorBidi"/>
          <w:sz w:val="28"/>
          <w:szCs w:val="28"/>
        </w:rPr>
        <w:t xml:space="preserve"> для развития дошкольника имеет организация дополнительного образования в системе детского сада.   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15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Дополнительное образование - это процесс обучения, воспитания и развития, направленный на удовлетворение интересов и потребностей детей, основанный на вариативности и постоянном обновлении содержания.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Современное дополнительное образование способно обеспечить: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-  переход от интересов детей к развитию их способностей и развитию творческой активности в каждом ребёнке;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-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 xml:space="preserve">В 2020 году на базе МБДОУ «Детский сад «Пчелка» предоставлялись  дополнительные услуги для воспитанников: </w:t>
      </w:r>
      <w:r w:rsidRPr="00804E3A">
        <w:rPr>
          <w:rFonts w:asciiTheme="majorBidi" w:hAnsiTheme="majorBidi" w:cstheme="majorBidi"/>
          <w:i/>
          <w:iCs/>
          <w:color w:val="632423" w:themeColor="accent2" w:themeShade="80"/>
          <w:sz w:val="28"/>
          <w:szCs w:val="28"/>
        </w:rPr>
        <w:t>танцевальный кружок «Каблучок», кружок «Шахматы», театральный кружок «В мире театра» </w:t>
      </w:r>
      <w:r w:rsidRPr="00804E3A">
        <w:rPr>
          <w:rFonts w:asciiTheme="majorBidi" w:hAnsiTheme="majorBidi" w:cstheme="majorBidi"/>
          <w:color w:val="632423" w:themeColor="accent2" w:themeShade="80"/>
          <w:sz w:val="28"/>
          <w:szCs w:val="28"/>
        </w:rPr>
        <w:t xml:space="preserve">   </w:t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Программы дополнительного образования детей  МБДОУ «Детский сад «Пчелка» составлены с учетом возрастных и индивидуальных особенностей детей. Занятия проводятся в соответствии с перспективным планом, утвержденным руководителем ДОУ.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>Организация дополнительного образования в ДОО служит одним из эффективных способов развития потребности у педагогов в непрерывном профессиональном росте, так как в условиях дополнительного образования детей повышается компетентность и профессионализм педагогов и специалистов, и тем самым улучшается качество дошкольного образования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27564A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680D9C">
        <w:rPr>
          <w:rFonts w:asciiTheme="majorBidi" w:hAnsiTheme="majorBidi" w:cstheme="majorBidi"/>
          <w:sz w:val="28"/>
          <w:szCs w:val="28"/>
        </w:rPr>
        <w:t xml:space="preserve">В </w:t>
      </w:r>
      <w:r w:rsidRPr="00804E3A">
        <w:rPr>
          <w:rFonts w:asciiTheme="majorBidi" w:hAnsiTheme="majorBidi" w:cstheme="majorBidi"/>
          <w:sz w:val="28"/>
          <w:szCs w:val="28"/>
        </w:rPr>
        <w:t xml:space="preserve">МБДОУ «Детский сад «Пчелка» педагогами </w:t>
      </w:r>
      <w:r w:rsidRPr="00804E3A">
        <w:rPr>
          <w:rStyle w:val="a5"/>
          <w:rFonts w:asciiTheme="majorBidi" w:hAnsiTheme="majorBidi" w:cstheme="majorBidi"/>
          <w:sz w:val="28"/>
          <w:szCs w:val="28"/>
        </w:rPr>
        <w:t>созданы условия для разностороннего развития детей от 3 до 7 лет. Развивающая среда в МДОУ выступает не только условием творческого саморазвития личности ребенка, фактором оздоровления, коррекционного развития, но и показателем профессионализма педагогов.</w:t>
      </w:r>
    </w:p>
    <w:p w:rsidR="00EF725C" w:rsidRDefault="00EF725C" w:rsidP="00EF725C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iCs/>
          <w:color w:val="00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i/>
          <w:iCs/>
          <w:color w:val="003300"/>
          <w:sz w:val="28"/>
          <w:szCs w:val="28"/>
          <w:lang w:eastAsia="ru-RU"/>
        </w:rPr>
        <w:t xml:space="preserve">      </w:t>
      </w:r>
    </w:p>
    <w:p w:rsidR="00EF725C" w:rsidRPr="00167D67" w:rsidRDefault="00EF725C" w:rsidP="00EF725C">
      <w:pPr>
        <w:shd w:val="clear" w:color="auto" w:fill="FFFFFF"/>
        <w:spacing w:after="0"/>
        <w:jc w:val="lowKashida"/>
        <w:rPr>
          <w:rFonts w:asciiTheme="majorBidi" w:eastAsia="Times New Roman" w:hAnsiTheme="majorBidi" w:cstheme="majorBidi"/>
          <w:i/>
          <w:iCs/>
          <w:color w:val="0080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i/>
          <w:iCs/>
          <w:color w:val="003300"/>
          <w:sz w:val="28"/>
          <w:szCs w:val="28"/>
          <w:lang w:eastAsia="ru-RU"/>
        </w:rPr>
        <w:t xml:space="preserve">  </w:t>
      </w:r>
      <w:r w:rsidRPr="00167D67">
        <w:rPr>
          <w:rFonts w:asciiTheme="majorBidi" w:eastAsia="Times New Roman" w:hAnsiTheme="majorBidi" w:cstheme="majorBidi"/>
          <w:i/>
          <w:iCs/>
          <w:color w:val="008000"/>
          <w:sz w:val="28"/>
          <w:szCs w:val="28"/>
          <w:lang w:eastAsia="ru-RU"/>
        </w:rPr>
        <w:t xml:space="preserve">Кружок  «Шахматы»  ведется педагогом </w:t>
      </w:r>
      <w:proofErr w:type="spellStart"/>
      <w:r w:rsidRPr="00167D67">
        <w:rPr>
          <w:rFonts w:asciiTheme="majorBidi" w:eastAsia="Times New Roman" w:hAnsiTheme="majorBidi" w:cstheme="majorBidi"/>
          <w:i/>
          <w:iCs/>
          <w:color w:val="008000"/>
          <w:sz w:val="28"/>
          <w:szCs w:val="28"/>
          <w:lang w:eastAsia="ru-RU"/>
        </w:rPr>
        <w:t>Джаватовой</w:t>
      </w:r>
      <w:proofErr w:type="spellEnd"/>
      <w:r w:rsidRPr="00167D67">
        <w:rPr>
          <w:rFonts w:asciiTheme="majorBidi" w:eastAsia="Times New Roman" w:hAnsiTheme="majorBidi" w:cstheme="majorBidi"/>
          <w:i/>
          <w:iCs/>
          <w:color w:val="008000"/>
          <w:sz w:val="28"/>
          <w:szCs w:val="28"/>
          <w:lang w:eastAsia="ru-RU"/>
        </w:rPr>
        <w:t xml:space="preserve"> З.М.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"Без шахмат нельзя представить </w:t>
      </w:r>
      <w:proofErr w:type="gramStart"/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полноценного</w:t>
      </w:r>
      <w:proofErr w:type="gramEnd"/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воспитания умственных способностей и памяти. </w:t>
      </w:r>
    </w:p>
    <w:p w:rsidR="00EF725C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Игра в шахматы должна войти в жизнь начальной школы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lastRenderedPageBreak/>
        <w:t xml:space="preserve"> как один из элементов умственной культуры</w:t>
      </w:r>
      <w:proofErr w:type="gramStart"/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."</w:t>
      </w:r>
      <w:r w:rsidRPr="00412927">
        <w:rPr>
          <w:rFonts w:asciiTheme="majorBidi" w:eastAsia="Times New Roman" w:hAnsiTheme="majorBidi" w:cstheme="majorBidi"/>
          <w:color w:val="444444"/>
          <w:sz w:val="36"/>
          <w:szCs w:val="36"/>
          <w:lang w:eastAsia="ru-RU"/>
        </w:rPr>
        <w:br/>
      </w:r>
      <w:proofErr w:type="gramEnd"/>
      <w:r w:rsidRPr="00412927">
        <w:rPr>
          <w:rFonts w:asciiTheme="majorBidi" w:eastAsia="Times New Roman" w:hAnsiTheme="majorBidi" w:cstheme="majorBidi"/>
          <w:color w:val="0070C0"/>
          <w:sz w:val="28"/>
          <w:szCs w:val="28"/>
          <w:bdr w:val="none" w:sz="0" w:space="0" w:color="auto" w:frame="1"/>
          <w:lang w:eastAsia="ru-RU"/>
        </w:rPr>
        <w:t>В.А. Сухомлинский</w:t>
      </w:r>
    </w:p>
    <w:p w:rsidR="00EF725C" w:rsidRPr="007B16D1" w:rsidRDefault="00EF725C" w:rsidP="00EF725C">
      <w:pPr>
        <w:shd w:val="clear" w:color="auto" w:fill="FFFFFF"/>
        <w:spacing w:after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7B16D1" w:rsidRDefault="00AB50A4" w:rsidP="00EF725C">
      <w:pPr>
        <w:shd w:val="clear" w:color="auto" w:fill="FFFFFF"/>
        <w:spacing w:after="0" w:line="0" w:lineRule="auto"/>
        <w:jc w:val="lowKashida"/>
        <w:rPr>
          <w:rStyle w:val="a6"/>
          <w:rFonts w:asciiTheme="majorBidi" w:hAnsiTheme="majorBidi" w:cstheme="majorBidi"/>
          <w:color w:val="auto"/>
          <w:sz w:val="28"/>
          <w:szCs w:val="28"/>
        </w:rPr>
      </w:pPr>
      <w:r w:rsidRPr="007B16D1">
        <w:rPr>
          <w:rFonts w:asciiTheme="majorBidi" w:hAnsiTheme="majorBidi" w:cstheme="majorBidi"/>
          <w:sz w:val="28"/>
          <w:szCs w:val="28"/>
        </w:rPr>
        <w:fldChar w:fldCharType="begin"/>
      </w:r>
      <w:r w:rsidR="00EF725C" w:rsidRPr="007B16D1">
        <w:rPr>
          <w:rFonts w:asciiTheme="majorBidi" w:hAnsiTheme="majorBidi" w:cstheme="majorBidi"/>
          <w:sz w:val="28"/>
          <w:szCs w:val="28"/>
        </w:rPr>
        <w:instrText xml:space="preserve"> HYPERLINK "https://videouroki.net/course/orghanizatsiia-i-soprovozhdieniie-olimpiadnoi-dieiatiel-nosti-uchashchikhsia.html?utm_source=multiurok&amp;utm_medium=banner&amp;utm_campaign=mskachat&amp;utm_content=course&amp;utm_term=4" \t "_blank" </w:instrText>
      </w:r>
      <w:r w:rsidRPr="007B16D1">
        <w:rPr>
          <w:rFonts w:asciiTheme="majorBidi" w:hAnsiTheme="majorBidi" w:cstheme="majorBidi"/>
          <w:sz w:val="28"/>
          <w:szCs w:val="28"/>
        </w:rPr>
        <w:fldChar w:fldCharType="separate"/>
      </w:r>
    </w:p>
    <w:p w:rsidR="00EF725C" w:rsidRPr="007B16D1" w:rsidRDefault="00AB50A4" w:rsidP="00EF725C">
      <w:pPr>
        <w:shd w:val="clear" w:color="auto" w:fill="FFFFFF"/>
        <w:spacing w:after="0" w:line="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7B16D1">
        <w:rPr>
          <w:rFonts w:asciiTheme="majorBidi" w:hAnsiTheme="majorBidi" w:cstheme="majorBidi"/>
          <w:sz w:val="28"/>
          <w:szCs w:val="28"/>
        </w:rPr>
        <w:fldChar w:fldCharType="end"/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Шахматы – это не только игра, доставляющая детям много радости, удовольствия, но и эффективное средство их умственного развития. Неоценима роль шахмат в формировании внутреннего плана действий – способности действовать в уме.</w:t>
      </w:r>
      <w:r w:rsidRPr="007B16D1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 xml:space="preserve"> 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Игра в шахматы развивает память, способствует развитию логического мышления, воспитывает усидчивость, внимательность, вдумчивость, целеустремленность. Ребенок, обучающийся этой игре, становится собраннее, самокритичнее, привыкает самостоятельно думать, принимать решения, старается бороться до конца, и  не унывать при неудачах.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Ведущее место в обучении шахматам занимали:  </w:t>
      </w:r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игровой и </w:t>
      </w:r>
      <w:proofErr w:type="gramStart"/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наглядно-образный</w:t>
      </w:r>
      <w:proofErr w:type="gramEnd"/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 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 </w:t>
      </w:r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 методы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 обучения. Они применялись при знакомстве с шахматными фигурами, при изучении шахматной доски, при обучении правилам игры. При изучении дебютной теории основным методом являлся  </w:t>
      </w:r>
      <w:proofErr w:type="gramStart"/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частично-поисковый</w:t>
      </w:r>
      <w:proofErr w:type="gramEnd"/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Обучение осуществлялось на основе общих методических принципов: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  </w:t>
      </w:r>
      <w:r w:rsidRPr="007B16D1"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  <w:t>Принцип развивающей деятельности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: игра не ради игры, а с целью развития личности каждого участника и всего коллектива в целом.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r w:rsidRPr="007B16D1"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  <w:t>Принцип активной включенности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 каждого ребенка в игровое действие, а не пассивное  созерцание со стороны;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  <w:t>- Принцип  доступности</w:t>
      </w: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, последовательности и системности  изложения программного материала.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Работа в кружке проводилась по методике Игоря </w:t>
      </w:r>
      <w:proofErr w:type="spellStart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Сухин</w:t>
      </w:r>
      <w:proofErr w:type="gramStart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а</w:t>
      </w:r>
      <w:proofErr w:type="spellEnd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-</w:t>
      </w:r>
      <w:proofErr w:type="gramEnd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автора занимательного пособия для родителей и учителей «Удивительные приключения в шахматной стране». </w:t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Работа строилась по принципу от </w:t>
      </w:r>
      <w:proofErr w:type="gramStart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простого</w:t>
      </w:r>
      <w:proofErr w:type="gramEnd"/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к сложному.  Использовались различные приемы: загадывание загадок, рассказывание сказочных историй о шахматных фигурах, проводились игры «Чудесный мешочек», «Волшебный кубик», упражнение «Узнай фигуру по описанию», « Какой фигуры не стало». Проводились  командные игры «Чья команда быстрей расставит фигуры», «Чьи пешки первыми  превратятся в шахматную фигуру», «Какая  команда быстрее поставит шах королю».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  <w:r w:rsidRPr="00952137"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752724" cy="1376362"/>
            <wp:effectExtent l="19050" t="0" r="0" b="0"/>
            <wp:docPr id="93" name="Рисунок 4" descr="D:\А. ФОТО В ПАПКАХ\кружок шахматы\IMG-2020100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. ФОТО В ПАПКАХ\кружок шахматы\IMG-20201008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54" cy="13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7B16D1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 Каждый ребенок имел возможность выступить, показать свои знания, у  детей  развивалось внимание, память, воспитывалась уверенность в себе, в своих силах, доброжелательное отношение к своим товарищам, взаимопомощь. Дети учились анализировать позиции и ходы шахматных фигур вслух (формировался внутренний план действий - способность действовать в уме).</w:t>
      </w: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43" name="Рисунок 1" descr="D:\А. ФОТО В ПАПКАХ\кружок шахматы\шахмат\20190927_11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 ФОТО В ПАПКАХ\кружок шахматы\шахмат\20190927_110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74" cy="216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D9C"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  <w:t xml:space="preserve"> </w:t>
      </w:r>
      <w:r w:rsidRPr="0027564A"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91" name="Рисунок 2" descr="D:\А. ФОТО В ПАПКАХ\кружок шахматы\шахмат\20190927_11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. ФОТО В ПАПКАХ\кружок шахматы\шахмат\20190927_110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0D9C"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  <w:t xml:space="preserve"> 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701925" cy="2026444"/>
            <wp:effectExtent l="19050" t="0" r="3175" b="0"/>
            <wp:docPr id="45" name="Рисунок 3" descr="D:\А. ФОТО В ПАПКАХ\кружок шахматы\шахмат\20190927_11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. ФОТО В ПАПКАХ\кружок шахматы\шахмат\20190927_110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>Была использована компьютерная игра «Динозаврики учат шахматам», которая так же была предложена детям и родителям для самостоятельных занятий с детьми дома.</w:t>
      </w:r>
    </w:p>
    <w:p w:rsidR="00EF725C" w:rsidRPr="007B16D1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EF725C" w:rsidRPr="007B16D1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Успешное обучение детей шахматам требовало участия родителей, их внимательного отношения к достижениям ребенка. </w:t>
      </w:r>
    </w:p>
    <w:p w:rsidR="00EF725C" w:rsidRPr="00680D9C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825750" cy="1589484"/>
            <wp:effectExtent l="19050" t="0" r="0" b="0"/>
            <wp:docPr id="48" name="Рисунок 6" descr="D:\А. ФОТО В ПАПКАХ\кружок шахматы\IMG-2020100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. ФОТО В ПАПКАХ\кружок шахматы\IMG-20201008-WA0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5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64A"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t xml:space="preserve"> </w:t>
      </w:r>
      <w:r w:rsidRPr="0027564A">
        <w:rPr>
          <w:rFonts w:asciiTheme="majorBidi" w:eastAsia="Times New Roman" w:hAnsiTheme="majorBidi" w:cstheme="majorBidi"/>
          <w:noProof/>
          <w:color w:val="003300"/>
          <w:sz w:val="28"/>
          <w:szCs w:val="28"/>
          <w:lang w:eastAsia="ru-RU"/>
        </w:rPr>
        <w:drawing>
          <wp:inline distT="0" distB="0" distL="0" distR="0">
            <wp:extent cx="2827865" cy="1590675"/>
            <wp:effectExtent l="19050" t="0" r="0" b="0"/>
            <wp:docPr id="92" name="Рисунок 7" descr="D:\А. ФОТО В ПАПКАХ\кружок шахматы\IMG-2020100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. ФОТО В ПАПКАХ\кружок шахматы\IMG-20201008-WA00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57" cy="159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7B16D1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B16D1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Анализ  овладения детьми теоретического и практического  уровня   освоения азов шахматной игры показал, что:</w:t>
      </w: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высокий уровень у </w:t>
      </w:r>
      <w:r w:rsidRPr="0027564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7</w:t>
      </w:r>
      <w:r w:rsidRPr="00680D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детей- 33%; средний уровень  у  </w:t>
      </w:r>
      <w:r w:rsidRPr="0027564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7</w:t>
      </w:r>
      <w:r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ru-RU"/>
        </w:rPr>
        <w:t xml:space="preserve"> </w:t>
      </w:r>
      <w:r w:rsidRPr="00680D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детей-58%; низкий уровень  у  </w:t>
      </w:r>
      <w:r w:rsidRPr="0027564A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</w:t>
      </w:r>
      <w:r w:rsidRPr="00680D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реб -9%.  </w:t>
      </w:r>
      <w:r w:rsidRPr="00680D9C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Причины низкого уровня -  плохая посещаемость.</w:t>
      </w: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</w:p>
    <w:p w:rsidR="00EF725C" w:rsidRPr="00167D67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008000"/>
          <w:sz w:val="28"/>
          <w:szCs w:val="28"/>
          <w:lang w:eastAsia="ru-RU"/>
        </w:rPr>
      </w:pPr>
      <w:r w:rsidRPr="00167D67">
        <w:rPr>
          <w:rFonts w:asciiTheme="majorBidi" w:eastAsia="Times New Roman" w:hAnsiTheme="majorBidi" w:cstheme="majorBidi"/>
          <w:i/>
          <w:iCs/>
          <w:color w:val="FF0000"/>
          <w:sz w:val="28"/>
          <w:szCs w:val="28"/>
          <w:lang w:eastAsia="ru-RU"/>
        </w:rPr>
        <w:t xml:space="preserve">       </w:t>
      </w:r>
      <w:r w:rsidRPr="00167D67">
        <w:rPr>
          <w:rFonts w:asciiTheme="majorBidi" w:eastAsia="Times New Roman" w:hAnsiTheme="majorBidi" w:cstheme="majorBidi"/>
          <w:color w:val="008000"/>
          <w:sz w:val="28"/>
          <w:szCs w:val="28"/>
          <w:lang w:eastAsia="ru-RU"/>
        </w:rPr>
        <w:t xml:space="preserve">Танцевальный кружок «Каблучок» велся музыкальным руководителем </w:t>
      </w:r>
      <w:proofErr w:type="spellStart"/>
      <w:r w:rsidRPr="00167D67">
        <w:rPr>
          <w:rFonts w:asciiTheme="majorBidi" w:eastAsia="Times New Roman" w:hAnsiTheme="majorBidi" w:cstheme="majorBidi"/>
          <w:color w:val="008000"/>
          <w:sz w:val="28"/>
          <w:szCs w:val="28"/>
          <w:lang w:eastAsia="ru-RU"/>
        </w:rPr>
        <w:t>Мехтиевой</w:t>
      </w:r>
      <w:proofErr w:type="spellEnd"/>
      <w:r w:rsidRPr="00167D67">
        <w:rPr>
          <w:rFonts w:asciiTheme="majorBidi" w:eastAsia="Times New Roman" w:hAnsiTheme="majorBidi" w:cstheme="majorBidi"/>
          <w:color w:val="008000"/>
          <w:sz w:val="28"/>
          <w:szCs w:val="28"/>
          <w:lang w:eastAsia="ru-RU"/>
        </w:rPr>
        <w:t xml:space="preserve"> П. Г. </w:t>
      </w:r>
    </w:p>
    <w:p w:rsidR="00EF725C" w:rsidRPr="00255374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"Распознать, выявить, раскрыть, взлелеять, выпестовать </w:t>
      </w:r>
    </w:p>
    <w:p w:rsidR="00EF725C" w:rsidRPr="00255374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в каждом </w:t>
      </w:r>
      <w:r w:rsidRPr="00255374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ребенке</w:t>
      </w: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его неповторимо-индивидуальный талант </w:t>
      </w:r>
      <w:r w:rsidRPr="00255374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–</w:t>
      </w: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F725C" w:rsidRPr="00255374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proofErr w:type="gramStart"/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значит</w:t>
      </w:r>
      <w:proofErr w:type="gramEnd"/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поднять личность на высокий уровень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 расцвета человеческого достоинства" </w:t>
      </w:r>
      <w:r w:rsidRPr="00412927">
        <w:rPr>
          <w:rFonts w:asciiTheme="majorBidi" w:eastAsia="Times New Roman" w:hAnsiTheme="majorBidi" w:cstheme="majorBidi"/>
          <w:color w:val="830374"/>
          <w:sz w:val="36"/>
          <w:szCs w:val="36"/>
          <w:lang w:eastAsia="ru-RU"/>
        </w:rPr>
        <w:br/>
      </w:r>
      <w:r w:rsidRPr="00412927">
        <w:rPr>
          <w:rFonts w:asciiTheme="majorBidi" w:eastAsia="Times New Roman" w:hAnsiTheme="majorBidi" w:cstheme="majorBidi"/>
          <w:color w:val="0070C0"/>
          <w:sz w:val="28"/>
          <w:szCs w:val="28"/>
          <w:bdr w:val="none" w:sz="0" w:space="0" w:color="auto" w:frame="1"/>
          <w:lang w:eastAsia="ru-RU"/>
        </w:rPr>
        <w:t>В. А. Сухомлинский</w:t>
      </w: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На занятиях танцевального кружка дети приобретали навыки музыкально-двигательной деятельности, осваивали танцевальные элементы.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  <w:t>Цель 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работы кружка</w:t>
      </w:r>
      <w:r w:rsidRPr="00680D9C"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  <w:t>: 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прививать интерес дошкольников к хореографическому искусству.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  <w:t>Задачи:</w:t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i/>
          <w:iCs/>
          <w:color w:val="333300"/>
          <w:sz w:val="28"/>
          <w:szCs w:val="28"/>
          <w:lang w:eastAsia="ru-RU"/>
        </w:rPr>
        <w:t>Образовательные: 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обучение детей танцевальным движениям, формирование пластики, культуры движения, их выразительности, умения ориентироваться в пространстве, правильная постановка рук, ног, головы.</w:t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i/>
          <w:iCs/>
          <w:color w:val="333300"/>
          <w:sz w:val="28"/>
          <w:szCs w:val="28"/>
          <w:lang w:eastAsia="ru-RU"/>
        </w:rPr>
        <w:t>Развивающие: 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развитие творческих способностей детей, музыкального слуха и чувства ритма, воображения, фантазии.</w:t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i/>
          <w:iCs/>
          <w:color w:val="333300"/>
          <w:sz w:val="28"/>
          <w:szCs w:val="28"/>
          <w:lang w:eastAsia="ru-RU"/>
        </w:rPr>
        <w:t>Воспитательные: 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формирование общей культуры личности ребенка, коммуникативных способностей, способности ориентироваться в современной обществе, создание атмосферы радости детского творчества в сотрудничестве со сверстниками и взрослыми.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b/>
          <w:bCs/>
          <w:color w:val="333300"/>
          <w:sz w:val="28"/>
          <w:szCs w:val="28"/>
          <w:lang w:eastAsia="ru-RU"/>
        </w:rPr>
        <w:t>Формы работы: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Занятия в кружке были направлены на общее развитие воспитанников, на приобретение устойчивого интереса к хореографическому искусству.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Формы проведения занятий различны. Предусмотрены как теоретические – рассказ руководителя, беседа с детьми, ответы детей, показ руководителем способа действия, так и практические – танцевально-тренировочные комплексы, игры и танцевальные композиции.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В основе хореографического кружка лежит обучение детей управлять своим телом через работу всех мышц. Через умение управлять своими мышцами, начинает вырабатываться навык раскрытия эмоционального внутреннего состояния ребенка.</w:t>
      </w:r>
      <w:r w:rsidRPr="00E6031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Pr="00E60317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lastRenderedPageBreak/>
        <w:drawing>
          <wp:inline distT="0" distB="0" distL="0" distR="0">
            <wp:extent cx="2302669" cy="3070225"/>
            <wp:effectExtent l="19050" t="0" r="2381" b="0"/>
            <wp:docPr id="51" name="Рисунок 9" descr="D:\А. ФОТО В ПАПКАХ\кружок музыкальный\хореография\IMG-201909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. ФОТО В ПАПКАХ\кружок музыкальный\хореография\IMG-20190927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84" cy="307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137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 xml:space="preserve"> </w:t>
      </w:r>
      <w:r w:rsidRPr="00952137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302669" cy="3070225"/>
            <wp:effectExtent l="19050" t="0" r="2381" b="0"/>
            <wp:docPr id="95" name="Рисунок 8" descr="D:\А. ФОТО В ПАПКАХ\кружок музыкальный\хореография\IMG-201909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. ФОТО В ПАПКАХ\кружок музыкальный\хореография\IMG-20190927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24" cy="307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В течение учебного года учащиеся познакомились с разными жанрами хореографического искусства: классический, народный, современный танец (эстрадный). В процессе обучения в хореографическом кружке были разучены элементы различных танцев.</w:t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492375" cy="1869281"/>
            <wp:effectExtent l="19050" t="0" r="3175" b="0"/>
            <wp:docPr id="54" name="Рисунок 12" descr="D:\А. ФОТО В ПАПКАХ\кружок музыкальный\IMG-2020100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. ФОТО В ПАПКАХ\кружок музыкальный\IMG-20201008-WA0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6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031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952137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95525" cy="1721644"/>
            <wp:effectExtent l="19050" t="0" r="9525" b="0"/>
            <wp:docPr id="96" name="Рисунок 13" descr="D:\А. ФОТО В ПАПКАХ\кружок музыкальный\IMG-2020100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. ФОТО В ПАПКАХ\кружок музыкальный\IMG-20201008-WA0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Обучение танцу в кружке строилось с учетом индивидуальных и психофизиологических особенностей каждого ребенка; танец рассматривался как способ развития основных познавательных процессов личности ребенка и его эмоционально-волевой сферы.</w:t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right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809875" cy="1908124"/>
            <wp:effectExtent l="19050" t="0" r="9525" b="0"/>
            <wp:docPr id="53" name="Рисунок 11" descr="D:\А. ФОТО В ПАПКАХ\кружок музыкальный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. ФОТО В ПАПКАХ\кружок музыкальный\image 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0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lastRenderedPageBreak/>
        <w:t>Воспитанники кружка активно принимали участие во всех мероприятиях, проходящих в детском саду и на концертах и конкурсах различного уровня.</w:t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Bidi" w:eastAsia="Times New Roman" w:hAnsiTheme="majorBidi" w:cstheme="majorBidi"/>
          <w:noProof/>
          <w:color w:val="632423" w:themeColor="accent2" w:themeShade="80"/>
          <w:sz w:val="28"/>
          <w:szCs w:val="28"/>
          <w:lang w:eastAsia="ru-RU"/>
        </w:rPr>
        <w:drawing>
          <wp:inline distT="0" distB="0" distL="0" distR="0">
            <wp:extent cx="2571750" cy="3429824"/>
            <wp:effectExtent l="19050" t="0" r="0" b="0"/>
            <wp:docPr id="56" name="Рисунок 14" descr="D:\А. ФОТО В ПАПКАХ\8 марта 2020\IMG_20200307_11090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. ФОТО В ПАПКАХ\8 марта 2020\IMG_20200307_110905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99" cy="342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7A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52137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2571750" cy="3429000"/>
            <wp:effectExtent l="19050" t="0" r="0" b="0"/>
            <wp:docPr id="97" name="Рисунок 25" descr="D:\А. ФОТО В ПАПКАХ\все фото\Новая папка (2)\155098639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А. ФОТО В ПАПКАХ\все фото\Новая папка (2)\1550986395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952137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Pr="00952137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Pr="00952137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Bidi" w:eastAsia="Times New Roman" w:hAnsiTheme="majorBidi" w:cstheme="majorBidi"/>
          <w:noProof/>
          <w:color w:val="632423" w:themeColor="accent2" w:themeShade="80"/>
          <w:sz w:val="28"/>
          <w:szCs w:val="28"/>
          <w:lang w:eastAsia="ru-RU"/>
        </w:rPr>
        <w:drawing>
          <wp:inline distT="0" distB="0" distL="0" distR="0">
            <wp:extent cx="5198534" cy="2924175"/>
            <wp:effectExtent l="19050" t="0" r="2116" b="0"/>
            <wp:docPr id="57" name="Рисунок 15" descr="D:\А. ФОТО В ПАПКАХ\8 марта 2020\IMG-202003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. ФОТО В ПАПКАХ\8 марта 2020\IMG-20200308-WA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65" cy="292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632423" w:themeColor="accent2" w:themeShade="80"/>
          <w:sz w:val="28"/>
          <w:szCs w:val="28"/>
          <w:lang w:eastAsia="ru-RU"/>
        </w:rPr>
      </w:pPr>
      <w:r w:rsidRPr="00CB20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В ходе работы кружка были получены положительные результаты диагностики: начало года – Н  8%, С 58%, В 34%. Конец года: Н 0%, С 27%, В 73%.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Pr="00680D9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У детей, посещающих хореографический кружок, становятся богаче знания и умения, устанавливаются товарищеские отношения, ответственность.</w:t>
      </w: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 xml:space="preserve">Совместный труд детей и поддержка взрослых – это радость творчества: происходит приобщение к </w:t>
      </w:r>
      <w:proofErr w:type="gramStart"/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прекрасному</w:t>
      </w:r>
      <w:proofErr w:type="gramEnd"/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.</w:t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lastRenderedPageBreak/>
        <w:drawing>
          <wp:inline distT="0" distB="0" distL="0" distR="0">
            <wp:extent cx="2352675" cy="2270984"/>
            <wp:effectExtent l="19050" t="0" r="9525" b="0"/>
            <wp:docPr id="60" name="Рисунок 18" descr="D:\А. ФОТО В ПАПКАХ\новый год 2020\IMG-201912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. ФОТО В ПАПКАХ\новый год 2020\IMG-20191228-WA00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68" cy="227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137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t xml:space="preserve"> </w:t>
      </w:r>
      <w:r w:rsidRPr="00952137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819400" cy="2233831"/>
            <wp:effectExtent l="19050" t="0" r="0" b="0"/>
            <wp:docPr id="98" name="Рисунок 26" descr="D:\А. ФОТО В ПАПКАХ\23 февраля\IMG-2020022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А. ФОТО В ПАПКАХ\23 февраля\IMG-20200222-WA00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09" cy="223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970795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12"/>
          <w:szCs w:val="12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lowKashida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970795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520790" cy="2552700"/>
            <wp:effectExtent l="19050" t="0" r="0" b="0"/>
            <wp:docPr id="99" name="Рисунок 19" descr="C:\Users\887\AppData\Local\Microsoft\Windows\Temporary Internet Files\Content.Word\FACE_SC_157769859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887\AppData\Local\Microsoft\Windows\Temporary Internet Files\Content.Word\FACE_SC_15776985907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16" cy="255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 xml:space="preserve">  </w:t>
      </w:r>
      <w:r w:rsidRPr="00970795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2541520" cy="2553509"/>
            <wp:effectExtent l="19050" t="0" r="0" b="0"/>
            <wp:docPr id="100" name="Рисунок 22" descr="C:\Users\887\AppData\Local\Microsoft\Windows\Temporary Internet Files\Content.Word\FACE_SC_157769859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887\AppData\Local\Microsoft\Windows\Temporary Internet Files\Content.Word\FACE_SC_15776985907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91" cy="255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2108" cy="3222332"/>
            <wp:effectExtent l="19050" t="0" r="6442" b="0"/>
            <wp:docPr id="71" name="Рисунок 33" descr="D:\А. ФОТО В ПАПКАХ\взаимодействие с родителями\IMG-2019092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А. ФОТО В ПАПКАХ\взаимодействие с родителями\IMG-20190927-WA007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6" cy="322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 xml:space="preserve">Хорошие результаты дает качество музыкального сопровождения, красочные костюмы и атрибуты для танцев, и вся подготовительная работа </w:t>
      </w:r>
      <w:proofErr w:type="gramStart"/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–э</w:t>
      </w:r>
      <w:proofErr w:type="gramEnd"/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 xml:space="preserve">то воспитывает организованность, художественный вкус, способствует </w:t>
      </w: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lastRenderedPageBreak/>
        <w:t>развитию музыкальности, творческой инициативы, общему и физическому развитию</w:t>
      </w:r>
    </w:p>
    <w:p w:rsidR="00EF725C" w:rsidRDefault="00EF725C" w:rsidP="00EF725C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t>.</w:t>
      </w:r>
      <w:r w:rsidRPr="00970795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t xml:space="preserve"> </w:t>
      </w:r>
      <w:r w:rsidRPr="00970795"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4067175" cy="4067175"/>
            <wp:effectExtent l="19050" t="0" r="9525" b="0"/>
            <wp:docPr id="101" name="Рисунок 16" descr="D:\А. ФОТО В ПАПКАХ\новый год 2020\FACE_RC_157807436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. ФОТО В ПАПКАХ\новый год 2020\FACE_RC_15780743669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169" cy="406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ind w:firstLine="710"/>
        <w:jc w:val="center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4591050" cy="4591050"/>
            <wp:effectExtent l="19050" t="0" r="0" b="0"/>
            <wp:docPr id="59" name="Рисунок 17" descr="D:\А. ФОТО В ПАПКАХ\новый год 2020\FACE_SC_157742478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. ФОТО В ПАПКАХ\новый год 2020\FACE_SC_15774247898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195" cy="45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 w:rsidRPr="00680D9C"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  <w:lastRenderedPageBreak/>
        <w:t>Приобщение детей к удивительному миру музыки и танца, способствует их всестороннему развитию. 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</w:p>
    <w:p w:rsidR="00EF725C" w:rsidRPr="00680D9C" w:rsidRDefault="00EF725C" w:rsidP="00EF725C">
      <w:pPr>
        <w:shd w:val="clear" w:color="auto" w:fill="FFFFFF"/>
        <w:spacing w:after="0" w:line="240" w:lineRule="auto"/>
        <w:ind w:firstLine="710"/>
        <w:jc w:val="right"/>
        <w:rPr>
          <w:rFonts w:asciiTheme="majorBidi" w:eastAsia="Times New Roman" w:hAnsiTheme="majorBidi" w:cstheme="majorBidi"/>
          <w:color w:val="3333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noProof/>
          <w:color w:val="333300"/>
          <w:sz w:val="28"/>
          <w:szCs w:val="28"/>
          <w:lang w:eastAsia="ru-RU"/>
        </w:rPr>
        <w:drawing>
          <wp:inline distT="0" distB="0" distL="0" distR="0">
            <wp:extent cx="1935956" cy="2581275"/>
            <wp:effectExtent l="19050" t="0" r="7144" b="0"/>
            <wp:docPr id="52" name="Рисунок 10" descr="D:\А. ФОТО В ПАПКАХ\кружок музыкальный\хореография\IMG-2019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. ФОТО В ПАПКАХ\кружок музыкальный\хореография\IMG-20190927-WA00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183" cy="257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000000"/>
          <w:sz w:val="28"/>
          <w:szCs w:val="28"/>
        </w:rPr>
      </w:pPr>
    </w:p>
    <w:p w:rsidR="00EF725C" w:rsidRPr="00167D67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Style w:val="a5"/>
          <w:rFonts w:asciiTheme="majorBidi" w:hAnsiTheme="majorBidi" w:cstheme="majorBidi"/>
          <w:i w:val="0"/>
          <w:color w:val="008000"/>
          <w:sz w:val="28"/>
          <w:szCs w:val="28"/>
        </w:rPr>
      </w:pPr>
      <w:r w:rsidRPr="00167D67">
        <w:rPr>
          <w:rStyle w:val="a5"/>
          <w:rFonts w:asciiTheme="majorBidi" w:hAnsiTheme="majorBidi" w:cstheme="majorBidi"/>
          <w:color w:val="008000"/>
          <w:sz w:val="28"/>
          <w:szCs w:val="28"/>
        </w:rPr>
        <w:t>Театральный кружок  «В мире театра»  вела педагог-психолог Мутуева С.Ю.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 xml:space="preserve">"В каждом человеке - солнце. </w:t>
      </w:r>
    </w:p>
    <w:p w:rsidR="00EF725C" w:rsidRPr="00412927" w:rsidRDefault="00EF725C" w:rsidP="00EF725C">
      <w:pPr>
        <w:shd w:val="clear" w:color="auto" w:fill="FFFFFF"/>
        <w:spacing w:after="0" w:line="240" w:lineRule="auto"/>
        <w:ind w:right="528"/>
        <w:jc w:val="right"/>
        <w:textAlignment w:val="baseline"/>
        <w:rPr>
          <w:rFonts w:asciiTheme="majorBidi" w:eastAsia="Times New Roman" w:hAnsiTheme="majorBidi" w:cstheme="majorBidi"/>
          <w:color w:val="444444"/>
          <w:sz w:val="36"/>
          <w:szCs w:val="36"/>
          <w:lang w:eastAsia="ru-RU"/>
        </w:rPr>
      </w:pPr>
      <w:r w:rsidRPr="00412927">
        <w:rPr>
          <w:rFonts w:asciiTheme="majorBidi" w:eastAsia="Times New Roman" w:hAnsiTheme="majorBidi" w:cstheme="majorBidi"/>
          <w:color w:val="830374"/>
          <w:sz w:val="28"/>
          <w:szCs w:val="28"/>
          <w:bdr w:val="none" w:sz="0" w:space="0" w:color="auto" w:frame="1"/>
          <w:lang w:eastAsia="ru-RU"/>
        </w:rPr>
        <w:t>Только дайте ему светить."</w:t>
      </w:r>
      <w:r w:rsidRPr="00412927">
        <w:rPr>
          <w:rFonts w:asciiTheme="majorBidi" w:eastAsia="Times New Roman" w:hAnsiTheme="majorBidi" w:cstheme="majorBidi"/>
          <w:color w:val="444444"/>
          <w:sz w:val="36"/>
          <w:szCs w:val="36"/>
          <w:lang w:eastAsia="ru-RU"/>
        </w:rPr>
        <w:br/>
      </w:r>
      <w:proofErr w:type="spellStart"/>
      <w:proofErr w:type="gramStart"/>
      <w:r w:rsidRPr="00412927">
        <w:rPr>
          <w:rFonts w:asciiTheme="majorBidi" w:eastAsia="Times New Roman" w:hAnsiTheme="majorBidi" w:cstheme="majorBidi"/>
          <w:color w:val="0070C0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412927">
        <w:rPr>
          <w:rFonts w:asciiTheme="majorBidi" w:eastAsia="Times New Roman" w:hAnsiTheme="majorBidi" w:cstheme="majorBidi"/>
          <w:color w:val="0070C0"/>
          <w:sz w:val="28"/>
          <w:szCs w:val="28"/>
          <w:bdr w:val="none" w:sz="0" w:space="0" w:color="auto" w:frame="1"/>
          <w:lang w:eastAsia="ru-RU"/>
        </w:rPr>
        <w:t>ократ</w:t>
      </w:r>
      <w:proofErr w:type="spellEnd"/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Style w:val="a5"/>
          <w:rFonts w:asciiTheme="majorBidi" w:hAnsiTheme="majorBidi" w:cstheme="majorBidi"/>
          <w:i w:val="0"/>
          <w:color w:val="000099"/>
          <w:sz w:val="28"/>
          <w:szCs w:val="28"/>
        </w:rPr>
      </w:pPr>
    </w:p>
    <w:p w:rsidR="00EF725C" w:rsidRPr="002F59D7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2F59D7">
        <w:rPr>
          <w:rFonts w:asciiTheme="majorBidi" w:hAnsiTheme="majorBidi" w:cstheme="majorBidi"/>
          <w:i/>
          <w:iCs/>
          <w:sz w:val="28"/>
          <w:szCs w:val="28"/>
        </w:rPr>
        <w:t>«</w:t>
      </w:r>
      <w:r w:rsidRPr="002F59D7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 – это волшебный мир</w:t>
      </w:r>
      <w:r w:rsidRPr="002F59D7">
        <w:rPr>
          <w:rFonts w:asciiTheme="majorBidi" w:hAnsiTheme="majorBidi" w:cstheme="majorBidi"/>
          <w:i/>
          <w:iCs/>
          <w:sz w:val="28"/>
          <w:szCs w:val="28"/>
        </w:rPr>
        <w:t>. Он дает уроки красоты, морали и нравственности. А чем они богаче, тем успешнее идет развитие духовного мира детей…» </w:t>
      </w:r>
      <w:r w:rsidRPr="002F59D7">
        <w:rPr>
          <w:rFonts w:asciiTheme="majorBidi" w:hAnsiTheme="majorBidi" w:cstheme="majorBidi"/>
          <w:i/>
          <w:iCs/>
          <w:sz w:val="28"/>
          <w:szCs w:val="28"/>
          <w:bdr w:val="none" w:sz="0" w:space="0" w:color="auto" w:frame="1"/>
        </w:rPr>
        <w:t>(Б. М. Теплов)</w:t>
      </w:r>
    </w:p>
    <w:p w:rsidR="00EF725C" w:rsidRPr="002F59D7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2F59D7">
        <w:rPr>
          <w:rFonts w:asciiTheme="majorBidi" w:hAnsiTheme="majorBidi" w:cstheme="majorBidi"/>
          <w:sz w:val="28"/>
          <w:szCs w:val="28"/>
        </w:rPr>
        <w:t>Цель </w:t>
      </w:r>
      <w:r w:rsidRPr="002F59D7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кружка</w:t>
      </w:r>
      <w:r w:rsidRPr="002F59D7">
        <w:rPr>
          <w:rFonts w:asciiTheme="majorBidi" w:hAnsiTheme="majorBidi" w:cstheme="majorBidi"/>
          <w:sz w:val="28"/>
          <w:szCs w:val="28"/>
        </w:rPr>
        <w:t>: Развитие творческой самостоятельности, эстетического вкуса в передаче образа. Воспитание любви к </w:t>
      </w:r>
      <w:r w:rsidRPr="002F59D7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театру и театральной деятельности</w:t>
      </w:r>
      <w:r w:rsidRPr="002F59D7">
        <w:rPr>
          <w:rFonts w:asciiTheme="majorBidi" w:hAnsiTheme="majorBidi" w:cstheme="majorBidi"/>
          <w:sz w:val="28"/>
          <w:szCs w:val="28"/>
        </w:rPr>
        <w:t xml:space="preserve">. </w:t>
      </w:r>
    </w:p>
    <w:p w:rsidR="00EF725C" w:rsidRPr="002F59D7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ajorBidi" w:hAnsiTheme="majorBidi" w:cstheme="majorBidi"/>
          <w:color w:val="000099"/>
          <w:sz w:val="28"/>
          <w:szCs w:val="28"/>
        </w:rPr>
      </w:pP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3402330" cy="2551748"/>
            <wp:effectExtent l="19050" t="0" r="7620" b="0"/>
            <wp:docPr id="103" name="Рисунок 29" descr="D:\А. ФОТО В ПАПКАХ\кружок театра\20190927_09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А. ФОТО В ПАПКАХ\кружок театра\20190927_0959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55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  <w:r w:rsidRPr="0080602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Pr="002F59D7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2F59D7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lastRenderedPageBreak/>
        <w:t>Работа кружка</w:t>
      </w:r>
      <w:r w:rsidRPr="002F59D7">
        <w:rPr>
          <w:rFonts w:asciiTheme="majorBidi" w:hAnsiTheme="majorBidi" w:cstheme="majorBidi"/>
          <w:sz w:val="28"/>
          <w:szCs w:val="28"/>
        </w:rPr>
        <w:t> позволяет максимально приблизить к ребенку и его родителям возможность получить не только базовое дошкольное образование, но и развить его индивидуальные способности, проявить творческий потенциал, укрепить здоровье.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noProof/>
          <w:color w:val="000099"/>
          <w:sz w:val="28"/>
          <w:szCs w:val="28"/>
        </w:rPr>
      </w:pP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1347152" cy="1796203"/>
            <wp:effectExtent l="19050" t="0" r="5398" b="0"/>
            <wp:docPr id="41" name="Рисунок 34" descr="D:\А. ФОТО В ПАПКАХ\23 февраля\IMG-2020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А. ФОТО В ПАПКАХ\23 февраля\IMG-20200222-WA0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070" cy="17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t xml:space="preserve"> </w:t>
      </w: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1333500" cy="1778428"/>
            <wp:effectExtent l="19050" t="0" r="0" b="0"/>
            <wp:docPr id="105" name="Рисунок 35" descr="D:\А. ФОТО В ПАПКАХ\23 февраля\IMG_20200222_1139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А. ФОТО В ПАПКАХ\23 февраля\IMG_20200222_113952_HDR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62" cy="17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9D7">
        <w:rPr>
          <w:rFonts w:asciiTheme="majorBidi" w:hAnsiTheme="majorBidi" w:cstheme="majorBidi"/>
          <w:color w:val="000099"/>
          <w:sz w:val="28"/>
          <w:szCs w:val="28"/>
        </w:rPr>
        <w:t xml:space="preserve"> </w:t>
      </w: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2639483" cy="1484709"/>
            <wp:effectExtent l="19050" t="0" r="8467" b="0"/>
            <wp:docPr id="110" name="Рисунок 28" descr="D:\А. ФОТО В ПАПКАХ\кружок театра\IMG-202003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. ФОТО В ПАПКАХ\кружок театра\IMG-20200308-WA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37" cy="148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noProof/>
          <w:color w:val="000099"/>
          <w:sz w:val="28"/>
          <w:szCs w:val="28"/>
        </w:rPr>
      </w:pP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Содержание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театрализованной деятельности</w:t>
      </w:r>
      <w:r w:rsidRPr="00EF725C">
        <w:rPr>
          <w:rFonts w:asciiTheme="majorBidi" w:hAnsiTheme="majorBidi" w:cstheme="majorBidi"/>
          <w:sz w:val="28"/>
          <w:szCs w:val="28"/>
        </w:rPr>
        <w:t>  ознакомило детей с текстами литературных произведений, с жестами, мимикой, движением, костюмами.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  <w:r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2877573" cy="1905000"/>
            <wp:effectExtent l="19050" t="0" r="0" b="0"/>
            <wp:docPr id="75" name="Рисунок 37" descr="D:\А. ФОТО В ПАПКАХ\другие фото разобрать\соня\DSC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А. ФОТО В ПАПКАХ\другие фото разобрать\соня\DSC_048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66" cy="190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t xml:space="preserve"> </w:t>
      </w: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2540000" cy="1905000"/>
            <wp:effectExtent l="19050" t="0" r="0" b="0"/>
            <wp:docPr id="111" name="Рисунок 31" descr="D:\А. ФОТО В ПАПКАХ\кружок театра\20190927_09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А. ФОТО В ПАПКАХ\кружок театра\20190927_0954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42" cy="190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  <w:r w:rsidRPr="00421E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Были созданы необходимые педагогические условия для воспитания, обучения и развития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театрализованной деятельности детей</w:t>
      </w:r>
      <w:r w:rsidRPr="00EF725C">
        <w:rPr>
          <w:rFonts w:asciiTheme="majorBidi" w:hAnsiTheme="majorBidi" w:cstheme="majorBidi"/>
          <w:sz w:val="28"/>
          <w:szCs w:val="28"/>
        </w:rPr>
        <w:t>.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Организация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театрализованной деятельности</w:t>
      </w:r>
      <w:r w:rsidRPr="00EF725C">
        <w:rPr>
          <w:rFonts w:asciiTheme="majorBidi" w:hAnsiTheme="majorBidi" w:cstheme="majorBidi"/>
          <w:sz w:val="28"/>
          <w:szCs w:val="28"/>
        </w:rPr>
        <w:t xml:space="preserve"> непременно связано с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работой</w:t>
      </w:r>
      <w:r w:rsidRPr="00EF725C">
        <w:rPr>
          <w:rFonts w:asciiTheme="majorBidi" w:hAnsiTheme="majorBidi" w:cstheme="majorBidi"/>
          <w:sz w:val="28"/>
          <w:szCs w:val="28"/>
        </w:rPr>
        <w:t> над выразительностью речи, является хорошим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средством</w:t>
      </w:r>
      <w:r w:rsidRPr="00EF725C">
        <w:rPr>
          <w:rFonts w:asciiTheme="majorBidi" w:hAnsiTheme="majorBidi" w:cstheme="majorBidi"/>
          <w:sz w:val="28"/>
          <w:szCs w:val="28"/>
        </w:rPr>
        <w:t> повышения эмоционального тонуса малышей, развития их общительности, стремления принимать активное участие в общих затеях.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ajorBidi" w:hAnsiTheme="majorBidi" w:cstheme="majorBidi"/>
          <w:color w:val="000099"/>
          <w:sz w:val="28"/>
          <w:szCs w:val="28"/>
        </w:rPr>
      </w:pPr>
      <w:r w:rsidRPr="002F59D7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1424715" cy="1724025"/>
            <wp:effectExtent l="19050" t="0" r="4035" b="0"/>
            <wp:docPr id="108" name="Рисунок 39" descr="C:\Users\887\Pictures\Скриншот 11-10-2020 105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887\Pictures\Скриншот 11-10-2020 105744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71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F79F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F725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  <w:r>
        <w:rPr>
          <w:rFonts w:asciiTheme="majorBidi" w:hAnsiTheme="majorBidi" w:cstheme="majorBidi"/>
          <w:noProof/>
          <w:color w:val="000099"/>
          <w:sz w:val="28"/>
          <w:szCs w:val="28"/>
        </w:rPr>
        <w:lastRenderedPageBreak/>
        <w:drawing>
          <wp:inline distT="0" distB="0" distL="0" distR="0">
            <wp:extent cx="2139459" cy="2536331"/>
            <wp:effectExtent l="19050" t="0" r="0" b="0"/>
            <wp:docPr id="78" name="Рисунок 40" descr="C:\Users\887\Pictures\Скриншот 11-10-2020 105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887\Pictures\Скриншот 11-10-2020 105439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59" cy="253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52C">
        <w:rPr>
          <w:rFonts w:asciiTheme="majorBidi" w:hAnsiTheme="majorBidi" w:cstheme="majorBidi"/>
          <w:noProof/>
          <w:color w:val="000099"/>
          <w:sz w:val="28"/>
          <w:szCs w:val="28"/>
        </w:rPr>
        <w:t xml:space="preserve"> </w:t>
      </w:r>
      <w:r w:rsidRPr="008D752C">
        <w:rPr>
          <w:rFonts w:asciiTheme="majorBidi" w:hAnsiTheme="majorBidi" w:cstheme="majorBidi"/>
          <w:noProof/>
          <w:color w:val="000099"/>
          <w:sz w:val="28"/>
          <w:szCs w:val="28"/>
        </w:rPr>
        <w:drawing>
          <wp:inline distT="0" distB="0" distL="0" distR="0">
            <wp:extent cx="3375025" cy="2531269"/>
            <wp:effectExtent l="19050" t="0" r="0" b="0"/>
            <wp:docPr id="112" name="Рисунок 30" descr="D:\А. ФОТО В ПАПКАХ\кружок театра\20190927_09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А. ФОТО В ПАПКАХ\кружок театра\20190927_09534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Pr="00680D9C" w:rsidRDefault="00EF725C" w:rsidP="00EF725C">
      <w:pPr>
        <w:pStyle w:val="a3"/>
        <w:shd w:val="clear" w:color="auto" w:fill="FFFFFF"/>
        <w:spacing w:before="0" w:beforeAutospacing="0" w:after="0" w:afterAutospacing="0"/>
        <w:ind w:firstLine="360"/>
        <w:jc w:val="lowKashida"/>
        <w:rPr>
          <w:rFonts w:asciiTheme="majorBidi" w:hAnsiTheme="majorBidi" w:cstheme="majorBidi"/>
          <w:color w:val="000099"/>
          <w:sz w:val="28"/>
          <w:szCs w:val="28"/>
        </w:rPr>
      </w:pPr>
      <w:r w:rsidRPr="00421E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Работа </w:t>
      </w:r>
      <w:r w:rsidRPr="00EF725C">
        <w:rPr>
          <w:rFonts w:asciiTheme="majorBidi" w:hAnsiTheme="majorBidi" w:cstheme="majorBidi"/>
          <w:sz w:val="28"/>
          <w:szCs w:val="28"/>
        </w:rPr>
        <w:t> велась с учетом возрастных особенностей детей.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Диагностика по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театрализованной деятельности на начало года</w:t>
      </w:r>
      <w:r w:rsidRPr="00EF725C">
        <w:rPr>
          <w:rFonts w:asciiTheme="majorBidi" w:hAnsiTheme="majorBidi" w:cstheme="majorBidi"/>
          <w:sz w:val="28"/>
          <w:szCs w:val="28"/>
        </w:rPr>
        <w:t xml:space="preserve">: </w:t>
      </w:r>
      <w:proofErr w:type="gramStart"/>
      <w:r w:rsidRPr="00EF725C">
        <w:rPr>
          <w:rFonts w:asciiTheme="majorBidi" w:hAnsiTheme="majorBidi" w:cstheme="majorBidi"/>
          <w:sz w:val="28"/>
          <w:szCs w:val="28"/>
        </w:rPr>
        <w:t>высокий</w:t>
      </w:r>
      <w:proofErr w:type="gramEnd"/>
      <w:r w:rsidRPr="00EF725C">
        <w:rPr>
          <w:rFonts w:asciiTheme="majorBidi" w:hAnsiTheme="majorBidi" w:cstheme="majorBidi"/>
          <w:sz w:val="28"/>
          <w:szCs w:val="28"/>
        </w:rPr>
        <w:t xml:space="preserve"> – 0%, с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редний – 50%</w:t>
      </w:r>
      <w:r w:rsidRPr="00EF725C">
        <w:rPr>
          <w:rFonts w:asciiTheme="majorBidi" w:hAnsiTheme="majorBidi" w:cstheme="majorBidi"/>
          <w:sz w:val="28"/>
          <w:szCs w:val="28"/>
        </w:rPr>
        <w:t>, низкий – 50%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Диагностическое обследование по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театрализованной деятельности на конец года</w:t>
      </w:r>
      <w:r w:rsidRPr="00EF725C">
        <w:rPr>
          <w:rFonts w:asciiTheme="majorBidi" w:hAnsiTheme="majorBidi" w:cstheme="majorBidi"/>
          <w:sz w:val="28"/>
          <w:szCs w:val="28"/>
        </w:rPr>
        <w:t xml:space="preserve">: высокий – 50%, 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>средний – 50%</w:t>
      </w:r>
      <w:r w:rsidRPr="00EF725C">
        <w:rPr>
          <w:rFonts w:asciiTheme="majorBidi" w:hAnsiTheme="majorBidi" w:cstheme="majorBidi"/>
          <w:sz w:val="28"/>
          <w:szCs w:val="28"/>
        </w:rPr>
        <w:t xml:space="preserve">  низкий – 0%</w:t>
      </w: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</w:p>
    <w:p w:rsidR="00EF725C" w:rsidRPr="00EF725C" w:rsidRDefault="00EF725C" w:rsidP="00EF725C">
      <w:pPr>
        <w:pStyle w:val="a3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sz w:val="28"/>
          <w:szCs w:val="28"/>
        </w:rPr>
      </w:pPr>
      <w:r w:rsidRPr="00EF725C">
        <w:rPr>
          <w:rFonts w:asciiTheme="majorBidi" w:hAnsiTheme="majorBidi" w:cstheme="majorBidi"/>
          <w:sz w:val="28"/>
          <w:szCs w:val="28"/>
        </w:rPr>
        <w:t>Главное  достижение </w:t>
      </w:r>
      <w:r w:rsidRPr="00EF725C">
        <w:rPr>
          <w:rStyle w:val="a4"/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работы кружка: </w:t>
      </w:r>
      <w:r w:rsidRPr="00EF725C">
        <w:rPr>
          <w:rFonts w:asciiTheme="majorBidi" w:hAnsiTheme="majorBidi" w:cstheme="majorBidi"/>
          <w:sz w:val="28"/>
          <w:szCs w:val="28"/>
        </w:rPr>
        <w:t xml:space="preserve"> создание благоприятной дружеской атмосферы в детском коллективе, установление контакта между воспитателем и воспитанниками, наполнение детей яркими впечатлениями.</w:t>
      </w:r>
    </w:p>
    <w:p w:rsidR="00EF725C" w:rsidRDefault="00EF725C" w:rsidP="00EF72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lang w:eastAsia="ru-RU"/>
        </w:rPr>
      </w:pPr>
    </w:p>
    <w:p w:rsidR="00EF725C" w:rsidRDefault="00EF725C" w:rsidP="00EF725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111111"/>
          <w:sz w:val="28"/>
          <w:lang w:eastAsia="ru-RU"/>
        </w:rPr>
        <w:drawing>
          <wp:inline distT="0" distB="0" distL="0" distR="0">
            <wp:extent cx="3338899" cy="3664372"/>
            <wp:effectExtent l="19050" t="0" r="0" b="0"/>
            <wp:docPr id="70" name="Рисунок 32" descr="D:\А. ФОТО В ПАПКАХ\кружок театра\IMG-202010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А. ФОТО В ПАПКАХ\кружок театра\IMG-20201008-WA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523" cy="36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5C" w:rsidRDefault="00EF725C" w:rsidP="00EF72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lang w:eastAsia="ru-RU"/>
        </w:rPr>
      </w:pPr>
    </w:p>
    <w:p w:rsidR="000F5E30" w:rsidRDefault="000F5E30"/>
    <w:sectPr w:rsidR="000F5E30" w:rsidSect="00EF725C">
      <w:pgSz w:w="11906" w:h="16838"/>
      <w:pgMar w:top="1134" w:right="850" w:bottom="1134" w:left="1701" w:header="708" w:footer="708" w:gutter="0"/>
      <w:pgBorders w:display="firstPage"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25C"/>
    <w:rsid w:val="000F5E30"/>
    <w:rsid w:val="007B16D1"/>
    <w:rsid w:val="00AB50A4"/>
    <w:rsid w:val="00EF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25C"/>
    <w:rPr>
      <w:b/>
      <w:bCs/>
    </w:rPr>
  </w:style>
  <w:style w:type="character" w:styleId="a5">
    <w:name w:val="Emphasis"/>
    <w:basedOn w:val="a0"/>
    <w:uiPriority w:val="20"/>
    <w:qFormat/>
    <w:rsid w:val="00EF725C"/>
    <w:rPr>
      <w:i/>
      <w:iCs/>
    </w:rPr>
  </w:style>
  <w:style w:type="character" w:styleId="a6">
    <w:name w:val="Hyperlink"/>
    <w:basedOn w:val="a0"/>
    <w:uiPriority w:val="99"/>
    <w:unhideWhenUsed/>
    <w:rsid w:val="00EF72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1602</Words>
  <Characters>9138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887</dc:creator>
  <cp:lastModifiedBy>887</cp:lastModifiedBy>
  <cp:revision>2</cp:revision>
  <dcterms:created xsi:type="dcterms:W3CDTF">2020-10-11T10:07:00Z</dcterms:created>
  <dcterms:modified xsi:type="dcterms:W3CDTF">2020-10-11T10:19:00Z</dcterms:modified>
</cp:coreProperties>
</file>